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A2" w:rsidRDefault="00EF19A2" w:rsidP="00EF19A2">
      <w:pPr>
        <w:pStyle w:val="a5"/>
        <w:jc w:val="center"/>
        <w:rPr>
          <w:b/>
        </w:rPr>
      </w:pPr>
      <w:r w:rsidRPr="00DC711E">
        <w:rPr>
          <w:b/>
        </w:rPr>
        <w:t>Условия аннуляции тура</w:t>
      </w:r>
    </w:p>
    <w:p w:rsidR="00EF19A2" w:rsidRPr="006720CA" w:rsidRDefault="00EF19A2" w:rsidP="00EF19A2">
      <w:pPr>
        <w:spacing w:after="0" w:line="240" w:lineRule="auto"/>
      </w:pP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Принципал вправе изменять условия (в том числе порядок, или перечень необходимых документов) аннуляции.  Изменения вступают в силу с момента публикации соответствующих изменений на официальном сайте Принципала или в системе бронирования. Такие изменения, могут размещаться, в том числе, в виде актуальных версий договора или в виде новостей, или в виде Правил или в иной форме, позволяющей определить волю Принципала на изменение условий бронирования аннуляции или реализации туристского продукта. </w:t>
      </w:r>
    </w:p>
    <w:p w:rsidR="00EF19A2" w:rsidRDefault="00EF19A2" w:rsidP="00EF19A2">
      <w:pPr>
        <w:pStyle w:val="a3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Агент проинформирован и согласен, что в некоторых случаях, по усмотрению Принципала, возврат денежных средств может осуществляться Принципалом туристам напрямую.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Агент обязуется по запросу Принципала в установленный Принципалом срок (а при отсутствии такого срока – в течение одного рабочего дня) предоставить Принципалу реквизиты туриста для возврата и иные истребованные Принципалом документы.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В случае отказа Агента и (или) заказчика от забронированного туристского продукта или от услуг, а также в случаях невозможности исполнения договора по обстоятельствам, за которые ни одна из сторон не отвечает, Принципал имеет право на возмещение расходов по исполнению заявки (к расходам относятся в том числе, но не ограничиваясь перечисленным – оплаты, произведенные поставщикам услуг, списания поставщиков услуг из авансов, внесенных ранее Принципалом, штрафы, неустойки, удержания поставщиков услуг, любые иные обязательства или обязанности Принципала, возникшие в связи с отказом от заявки или с невозможностью оказания услуг по обстоятельствам, за которые ни одна из сторон не отвечает).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Агент проинформирован и обязуется проинформировать заказчика о том, что условия сотрудничества Принципала с поставщиками услуг (в том числе, но не только: условия договоров, цены услуг, условия оплаты, условия отказа от услуг) являются конфиденциальными, в связи с чем Принципал вправе не предоставлять заказчику указанные документы.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Агент и заказчик проинформированы и согласны с тем, что надлежащим и достаточным доказательством наличия и размера расходов Принципала является письмо и (или) справка Принципала о наличии и размере расходов по заявке (в том числе – письмо, автоматически сгенерированное системой онлайн-бронирования), предоставления иных доказательств со стороны Принципала не требуется.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Агент проинформирован, согласен и обязуется проинформировать заказчика о том, что возврат денежных средств по аннулированным заявкам может быть осуществлен Принципалом после указанной в заявке даты окончания путешествия. Сумма фактически понесенных расходов Принципала подлежит оплате. Агентом и может быть удержана из сумм, оплаченных Агентом по настоящему договору.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расходов, указанных в Приложении к договору или указанных в Подтверждении бронирования (при этом письменная форма неустойки считается соблюденной) и (или) оплачивает услуги Принципала по сопровождению или аннуляции заявки.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Размер фактически понесенных расходов, неустойки или цена услуг Принципала по сопровождению или аннуляции заявки могут быть указаны не только в договоре, но и на сайте Принципала, и (или) в Подтверждении бронирования – в этом случае письменная форма соглашения о неустойке или соглашения о цене услуг считается соблюденной. При наличии различий в размере фактически понесенных расходов, неустоек или цены услуг Принципала, применяется больший из размеров сумм, указанных в нескольких источниках. 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Агент согласен с формулировкой поручения по настоящему договору, осознает, что отмена поездки признается неисполнением поручения Принципала и нарушением Агентом условий договора, в связи с чем условие о неустойке является применимым, а основания для оплаты вознаграждения - утрачиваются.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>Изменение условий, указанных в подтвержденной заявке, является правом, а не обязанностью Принципала. При поступлении запроса на изменение услуг Принципал вправе отказаться от внесения изменений, либо согласиться с изменениями на определяемых Принципалом условиях.</w:t>
      </w:r>
    </w:p>
    <w:p w:rsidR="00EF19A2" w:rsidRPr="00EB752D" w:rsidRDefault="00EF19A2" w:rsidP="00EF19A2">
      <w:pPr>
        <w:pStyle w:val="a3"/>
        <w:widowControl/>
        <w:numPr>
          <w:ilvl w:val="0"/>
          <w:numId w:val="1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>Принципал вправе взимать оплату услуг по обработке заявки (в состав таких услуг входят в том числе, но не только: бронирование услуг у поставщиков услуг, переписка с поставщиками услуг и другие сопутствующие услуги) и (или) за услуги по аннулированию заявки. Сумма оплаты может указываться в подтверждении бронирования и (или) на сайте Принципала. Агент обязуется доводить до сведения заказчика стоимость соответствующих услуг Принципала и условий их оказания.</w:t>
      </w:r>
    </w:p>
    <w:p w:rsidR="00EF19A2" w:rsidRPr="000D1228" w:rsidRDefault="00EF19A2" w:rsidP="00EF19A2">
      <w:pPr>
        <w:pStyle w:val="a3"/>
        <w:widowControl/>
        <w:ind w:left="-1080" w:right="-284"/>
        <w:jc w:val="both"/>
        <w:rPr>
          <w:sz w:val="18"/>
          <w:szCs w:val="18"/>
        </w:rPr>
      </w:pPr>
    </w:p>
    <w:p w:rsidR="00EF19A2" w:rsidRDefault="00EF19A2" w:rsidP="00EF19A2">
      <w:pPr>
        <w:rPr>
          <w:b/>
        </w:rPr>
      </w:pPr>
      <w:r>
        <w:rPr>
          <w:b/>
        </w:rPr>
        <w:t>Условия аннуляции туристического продукта: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более чем за 21 день до начала путешествия или ранее – </w:t>
      </w:r>
      <w:r>
        <w:rPr>
          <w:rFonts w:ascii="Times New Roman" w:hAnsi="Times New Roman" w:cs="Times New Roman"/>
          <w:sz w:val="20"/>
          <w:szCs w:val="20"/>
        </w:rPr>
        <w:t>без удержания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от 20 до 10 дней до начала путешествия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53A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удерживается </w:t>
      </w:r>
      <w:r w:rsidRPr="00153A07">
        <w:rPr>
          <w:rFonts w:ascii="Times New Roman" w:hAnsi="Times New Roman" w:cs="Times New Roman"/>
          <w:sz w:val="20"/>
          <w:szCs w:val="20"/>
        </w:rPr>
        <w:t>40 % от цены туристского продукта, но не более суммы фактически понесённых расходов;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от 10 до 05 дней до начала путешествия </w:t>
      </w:r>
      <w:r>
        <w:rPr>
          <w:rFonts w:ascii="Times New Roman" w:hAnsi="Times New Roman" w:cs="Times New Roman"/>
          <w:sz w:val="20"/>
          <w:szCs w:val="20"/>
        </w:rPr>
        <w:t xml:space="preserve">– удерживается </w:t>
      </w:r>
      <w:r w:rsidRPr="00153A07">
        <w:rPr>
          <w:rFonts w:ascii="Times New Roman" w:hAnsi="Times New Roman" w:cs="Times New Roman"/>
          <w:sz w:val="20"/>
          <w:szCs w:val="20"/>
        </w:rPr>
        <w:t>80 % от цены туристского продукта, но не более суммы фактически понесённых расходов;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lastRenderedPageBreak/>
        <w:t xml:space="preserve">в срок менее чем за 05 дней до начала путешествия </w:t>
      </w:r>
      <w:r>
        <w:rPr>
          <w:rFonts w:ascii="Times New Roman" w:hAnsi="Times New Roman" w:cs="Times New Roman"/>
          <w:sz w:val="20"/>
          <w:szCs w:val="20"/>
        </w:rPr>
        <w:t>– удерживается</w:t>
      </w:r>
      <w:r w:rsidRPr="00153A07">
        <w:rPr>
          <w:rFonts w:ascii="Times New Roman" w:hAnsi="Times New Roman" w:cs="Times New Roman"/>
          <w:sz w:val="20"/>
          <w:szCs w:val="20"/>
        </w:rPr>
        <w:t xml:space="preserve"> 100 % от цены туристского продукта, но не более суммы фактически понесённых расходов;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При отказе от реализации туристского продукта, содержащего одну или несколько услуг, сроки оказания которых выпадают на период высокого сезона (период с 27 декабря по 10 января, с 20 марта по 10 апреля, с 27 апреля по 12 мая, с 08 июня по 16 июня, 20 октября по 11 ноября), а также на период проведения спортивно-зрелищных мероприятий, - </w:t>
      </w:r>
      <w:r>
        <w:rPr>
          <w:rFonts w:ascii="Times New Roman" w:hAnsi="Times New Roman" w:cs="Times New Roman"/>
          <w:sz w:val="20"/>
          <w:szCs w:val="20"/>
        </w:rPr>
        <w:t xml:space="preserve">удерживается 100 % </w:t>
      </w:r>
      <w:r w:rsidRPr="00153A07">
        <w:rPr>
          <w:rFonts w:ascii="Times New Roman" w:hAnsi="Times New Roman" w:cs="Times New Roman"/>
          <w:sz w:val="20"/>
          <w:szCs w:val="20"/>
        </w:rPr>
        <w:t>от цены туристского продукта менее чем за 60 дней до начала путешествия, но не более суммы фактически понесённых расходов.</w:t>
      </w:r>
    </w:p>
    <w:p w:rsidR="00EF19A2" w:rsidRPr="00153A07" w:rsidRDefault="00EF19A2" w:rsidP="00EF19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>Иной срок может быть указан на сайте Принципала и (или) в Подтверждении бронирования – в этом случае</w:t>
      </w:r>
      <w:r>
        <w:rPr>
          <w:rFonts w:ascii="Times New Roman" w:hAnsi="Times New Roman" w:cs="Times New Roman"/>
          <w:sz w:val="20"/>
          <w:szCs w:val="20"/>
        </w:rPr>
        <w:t xml:space="preserve"> письменная форма соглашения об удержании</w:t>
      </w:r>
      <w:r w:rsidRPr="00153A07">
        <w:rPr>
          <w:rFonts w:ascii="Times New Roman" w:hAnsi="Times New Roman" w:cs="Times New Roman"/>
          <w:sz w:val="20"/>
          <w:szCs w:val="20"/>
        </w:rPr>
        <w:t xml:space="preserve"> считается соблюденной.</w:t>
      </w:r>
    </w:p>
    <w:p w:rsidR="00BF6F60" w:rsidRDefault="00BF6F60">
      <w:bookmarkStart w:id="0" w:name="_GoBack"/>
      <w:bookmarkEnd w:id="0"/>
    </w:p>
    <w:sectPr w:rsidR="00B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61BC"/>
    <w:multiLevelType w:val="hybridMultilevel"/>
    <w:tmpl w:val="C4581F5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43"/>
    <w:rsid w:val="00A74343"/>
    <w:rsid w:val="00BF6F60"/>
    <w:rsid w:val="00E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0C0B-FDF1-409D-A83B-DC9BB9C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9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19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F19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F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EF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4930</Characters>
  <Application>Microsoft Office Word</Application>
  <DocSecurity>0</DocSecurity>
  <Lines>41</Lines>
  <Paragraphs>11</Paragraphs>
  <ScaleCrop>false</ScaleCrop>
  <Company>Krokoz™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2025-02-17T07:39:00Z</dcterms:created>
  <dcterms:modified xsi:type="dcterms:W3CDTF">2025-02-17T07:39:00Z</dcterms:modified>
</cp:coreProperties>
</file>